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84B87" w14:textId="77777777" w:rsidR="00F743FA" w:rsidRDefault="00F743FA" w:rsidP="00EF283C">
      <w:pPr>
        <w:spacing w:after="0"/>
        <w:jc w:val="center"/>
        <w:rPr>
          <w:rFonts w:asciiTheme="minorHAnsi" w:hAnsiTheme="minorHAnsi"/>
          <w:b/>
        </w:rPr>
      </w:pPr>
      <w:bookmarkStart w:id="0" w:name="_GoBack"/>
      <w:bookmarkEnd w:id="0"/>
    </w:p>
    <w:p w14:paraId="01F961DE" w14:textId="76C7AE96" w:rsidR="00912DE1" w:rsidRPr="00A92E96" w:rsidRDefault="00F743FA" w:rsidP="00D41462">
      <w:pPr>
        <w:spacing w:after="240"/>
        <w:jc w:val="center"/>
        <w:rPr>
          <w:rFonts w:asciiTheme="minorHAnsi" w:hAnsiTheme="minorHAnsi"/>
          <w:b/>
        </w:rPr>
      </w:pPr>
      <w:r>
        <w:rPr>
          <w:b/>
          <w:sz w:val="32"/>
          <w:szCs w:val="32"/>
        </w:rPr>
        <w:t xml:space="preserve">Help Us Change Lives: </w:t>
      </w:r>
      <w:proofErr w:type="spellStart"/>
      <w:r>
        <w:rPr>
          <w:b/>
          <w:sz w:val="32"/>
          <w:szCs w:val="32"/>
        </w:rPr>
        <w:t>Auberle</w:t>
      </w:r>
      <w:proofErr w:type="spellEnd"/>
      <w:r>
        <w:rPr>
          <w:b/>
          <w:sz w:val="32"/>
          <w:szCs w:val="32"/>
        </w:rPr>
        <w:t xml:space="preserve"> Seeks a </w:t>
      </w:r>
      <w:r>
        <w:rPr>
          <w:b/>
          <w:sz w:val="32"/>
          <w:szCs w:val="32"/>
        </w:rPr>
        <w:br/>
      </w:r>
      <w:r w:rsidR="00676269" w:rsidRPr="00F743FA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527CBA8" wp14:editId="02BCBF81">
            <wp:simplePos x="2831465" y="729615"/>
            <wp:positionH relativeFrom="margin">
              <wp:align>center</wp:align>
            </wp:positionH>
            <wp:positionV relativeFrom="margin">
              <wp:align>top</wp:align>
            </wp:positionV>
            <wp:extent cx="2286000" cy="115266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berle logo_color_HZ_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5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270" w:rsidRPr="00F743FA">
        <w:rPr>
          <w:b/>
          <w:sz w:val="32"/>
          <w:szCs w:val="32"/>
          <w:u w:val="single"/>
        </w:rPr>
        <w:t>Grant Writer</w:t>
      </w:r>
      <w:r w:rsidR="007350B9" w:rsidRPr="00F743FA">
        <w:rPr>
          <w:b/>
          <w:sz w:val="32"/>
          <w:szCs w:val="32"/>
          <w:u w:val="single"/>
        </w:rPr>
        <w:t>/Project</w:t>
      </w:r>
      <w:r w:rsidR="00B02270" w:rsidRPr="00F743FA">
        <w:rPr>
          <w:b/>
          <w:sz w:val="32"/>
          <w:szCs w:val="32"/>
          <w:u w:val="single"/>
        </w:rPr>
        <w:t xml:space="preserve"> Manager</w:t>
      </w:r>
    </w:p>
    <w:p w14:paraId="572C4588" w14:textId="77777777" w:rsidR="00CB5F13" w:rsidRPr="00F743FA" w:rsidRDefault="00CB5F13" w:rsidP="00EF283C">
      <w:pPr>
        <w:spacing w:line="240" w:lineRule="auto"/>
      </w:pPr>
      <w:r w:rsidRPr="00F743FA">
        <w:t xml:space="preserve">Auberle is seeking a passionate, mission driven, </w:t>
      </w:r>
      <w:r w:rsidR="00B02270" w:rsidRPr="00F743FA">
        <w:t>project manager to spearhead request for proposal responses and the individual giving program.</w:t>
      </w:r>
    </w:p>
    <w:p w14:paraId="587461FA" w14:textId="77777777" w:rsidR="00CB5F13" w:rsidRPr="00F743FA" w:rsidRDefault="00EA4567" w:rsidP="00EF283C">
      <w:pPr>
        <w:spacing w:after="120" w:line="240" w:lineRule="auto"/>
      </w:pPr>
      <w:r w:rsidRPr="00F743FA">
        <w:rPr>
          <w:b/>
        </w:rPr>
        <w:t>Organization:</w:t>
      </w:r>
      <w:r w:rsidR="00A92E96" w:rsidRPr="00F743FA">
        <w:rPr>
          <w:b/>
        </w:rPr>
        <w:t xml:space="preserve"> </w:t>
      </w:r>
      <w:r w:rsidR="00CB5F13" w:rsidRPr="00F743FA">
        <w:t xml:space="preserve">Auberle is a </w:t>
      </w:r>
      <w:r w:rsidR="008A0C55" w:rsidRPr="00F743FA">
        <w:t xml:space="preserve">dynamic, </w:t>
      </w:r>
      <w:r w:rsidR="00CB5F13" w:rsidRPr="00F743FA">
        <w:t xml:space="preserve">award winning </w:t>
      </w:r>
      <w:r w:rsidR="008A0C55" w:rsidRPr="00F743FA">
        <w:t>human service agency</w:t>
      </w:r>
      <w:r w:rsidR="00CB5F13" w:rsidRPr="00F743FA">
        <w:t xml:space="preserve"> </w:t>
      </w:r>
      <w:r w:rsidR="00216838" w:rsidRPr="00F743FA">
        <w:t>operating 2</w:t>
      </w:r>
      <w:r w:rsidR="000C58AA" w:rsidRPr="00F743FA">
        <w:t>0+</w:t>
      </w:r>
      <w:r w:rsidR="00216838" w:rsidRPr="00F743FA">
        <w:t xml:space="preserve"> services from multiple sites with 2</w:t>
      </w:r>
      <w:r w:rsidR="007350B9" w:rsidRPr="00F743FA">
        <w:t>00+</w:t>
      </w:r>
      <w:r w:rsidR="00216838" w:rsidRPr="00F743FA">
        <w:t xml:space="preserve"> staff </w:t>
      </w:r>
      <w:r w:rsidR="00CB5F13" w:rsidRPr="00F743FA">
        <w:t xml:space="preserve">serving </w:t>
      </w:r>
      <w:r w:rsidR="00216838" w:rsidRPr="00F743FA">
        <w:t xml:space="preserve">4,000 </w:t>
      </w:r>
      <w:r w:rsidR="00CB5F13" w:rsidRPr="00F743FA">
        <w:t xml:space="preserve">at risk </w:t>
      </w:r>
      <w:r w:rsidR="00216838" w:rsidRPr="00F743FA">
        <w:t xml:space="preserve">people annually </w:t>
      </w:r>
      <w:r w:rsidR="000C58AA" w:rsidRPr="00F743FA">
        <w:t xml:space="preserve">in </w:t>
      </w:r>
      <w:r w:rsidR="00216838" w:rsidRPr="00F743FA">
        <w:t>Southwestern PA</w:t>
      </w:r>
      <w:r w:rsidR="00CB5F13" w:rsidRPr="00F743FA">
        <w:t xml:space="preserve">. </w:t>
      </w:r>
      <w:r w:rsidR="001F1659" w:rsidRPr="00F743FA">
        <w:t xml:space="preserve">The success of </w:t>
      </w:r>
      <w:r w:rsidR="00216838" w:rsidRPr="00F743FA">
        <w:t>those we serve</w:t>
      </w:r>
      <w:r w:rsidR="001F1659" w:rsidRPr="00F743FA">
        <w:t xml:space="preserve"> has been r</w:t>
      </w:r>
      <w:r w:rsidR="00CB5F13" w:rsidRPr="00F743FA">
        <w:t xml:space="preserve">ecognized with </w:t>
      </w:r>
      <w:r w:rsidR="001F1659" w:rsidRPr="00F743FA">
        <w:t>many</w:t>
      </w:r>
      <w:r w:rsidR="00CB5F13" w:rsidRPr="00F743FA">
        <w:t xml:space="preserve"> awards including </w:t>
      </w:r>
      <w:r w:rsidR="003D5595" w:rsidRPr="00F743FA">
        <w:t xml:space="preserve">the national Aramark Organizational Leadership Award for </w:t>
      </w:r>
      <w:r w:rsidR="000C58AA" w:rsidRPr="00F743FA">
        <w:t xml:space="preserve">“great leadership, strategic governance, a focus on equity, a culture of partnership and innovation, and a commitment to values-based advocacy;” </w:t>
      </w:r>
      <w:r w:rsidR="003D5595" w:rsidRPr="00F743FA">
        <w:t xml:space="preserve">national </w:t>
      </w:r>
      <w:r w:rsidR="00CB5F13" w:rsidRPr="00F743FA">
        <w:t>Agency of the Year by the Alliance for Strong Families and Communities</w:t>
      </w:r>
      <w:r w:rsidR="003D5595" w:rsidRPr="00F743FA">
        <w:t>;</w:t>
      </w:r>
      <w:r w:rsidR="001F1659" w:rsidRPr="00F743FA">
        <w:t xml:space="preserve"> </w:t>
      </w:r>
      <w:r w:rsidR="00CB5F13" w:rsidRPr="00F743FA">
        <w:t>Wishart Award for Excellence in Nonprofit Management</w:t>
      </w:r>
      <w:r w:rsidR="003D5595" w:rsidRPr="00F743FA">
        <w:t>;</w:t>
      </w:r>
      <w:r w:rsidR="00CB5F13" w:rsidRPr="00F743FA">
        <w:t xml:space="preserve"> Smart 50 </w:t>
      </w:r>
      <w:r w:rsidR="000C58AA" w:rsidRPr="00F743FA">
        <w:t xml:space="preserve">company </w:t>
      </w:r>
      <w:r w:rsidR="00CB5F13" w:rsidRPr="00F743FA">
        <w:t>by Smart Business magazine</w:t>
      </w:r>
      <w:r w:rsidR="000C58AA" w:rsidRPr="00F743FA">
        <w:t>;</w:t>
      </w:r>
      <w:r w:rsidR="00CB5F13" w:rsidRPr="00F743FA">
        <w:t xml:space="preserve"> and </w:t>
      </w:r>
      <w:r w:rsidR="003D5595" w:rsidRPr="00F743FA">
        <w:t xml:space="preserve">the Innovation Award from the Pittsburgh Business Times, the only human service agency recognized. </w:t>
      </w:r>
      <w:r w:rsidR="000C58AA" w:rsidRPr="00F743FA">
        <w:t>Six</w:t>
      </w:r>
      <w:r w:rsidR="00CB5F13" w:rsidRPr="00F743FA">
        <w:t xml:space="preserve"> years in a row </w:t>
      </w:r>
      <w:r w:rsidR="003D5595" w:rsidRPr="00F743FA">
        <w:t xml:space="preserve">the Pittsburgh Post-Gazette has named Auberle </w:t>
      </w:r>
      <w:r w:rsidR="00CB5F13" w:rsidRPr="00F743FA">
        <w:t>a Best Place to Work.</w:t>
      </w:r>
      <w:r w:rsidR="00216838" w:rsidRPr="00F743FA">
        <w:t xml:space="preserve"> </w:t>
      </w:r>
    </w:p>
    <w:p w14:paraId="03DF9010" w14:textId="77777777" w:rsidR="00B02270" w:rsidRPr="00F743FA" w:rsidRDefault="0098604B" w:rsidP="00EF283C">
      <w:pPr>
        <w:spacing w:line="240" w:lineRule="auto"/>
      </w:pPr>
      <w:r w:rsidRPr="00F743FA">
        <w:rPr>
          <w:b/>
        </w:rPr>
        <w:t>Position Overview</w:t>
      </w:r>
      <w:r w:rsidR="00A92E96" w:rsidRPr="00F743FA">
        <w:rPr>
          <w:b/>
        </w:rPr>
        <w:t xml:space="preserve">: </w:t>
      </w:r>
      <w:r w:rsidR="00B02270" w:rsidRPr="00F743FA">
        <w:t xml:space="preserve">We are seeking a talented professional to fill an immediate need for a </w:t>
      </w:r>
      <w:r w:rsidR="00B02270" w:rsidRPr="00F743FA">
        <w:rPr>
          <w:b/>
          <w:u w:val="single"/>
        </w:rPr>
        <w:t>Grant Writer</w:t>
      </w:r>
      <w:r w:rsidR="007350B9" w:rsidRPr="00F743FA">
        <w:rPr>
          <w:b/>
          <w:u w:val="single"/>
        </w:rPr>
        <w:t>/Project</w:t>
      </w:r>
      <w:r w:rsidR="00B02270" w:rsidRPr="00F743FA">
        <w:rPr>
          <w:b/>
          <w:u w:val="single"/>
        </w:rPr>
        <w:t xml:space="preserve"> Manager</w:t>
      </w:r>
      <w:r w:rsidR="005149CB" w:rsidRPr="00F743FA">
        <w:t>.  We see this role as essential to the execution of the agency’s strategic plan</w:t>
      </w:r>
      <w:r w:rsidR="00175E3B" w:rsidRPr="00F743FA">
        <w:t xml:space="preserve">, raising </w:t>
      </w:r>
      <w:r w:rsidR="007350B9" w:rsidRPr="00F743FA">
        <w:t xml:space="preserve">needed </w:t>
      </w:r>
      <w:r w:rsidR="00175E3B" w:rsidRPr="00F743FA">
        <w:t xml:space="preserve">resources </w:t>
      </w:r>
      <w:r w:rsidR="007350B9" w:rsidRPr="00F743FA">
        <w:t xml:space="preserve">and assisting with new programs </w:t>
      </w:r>
      <w:r w:rsidR="00175E3B" w:rsidRPr="00F743FA">
        <w:t>to advance the agency’s mission</w:t>
      </w:r>
      <w:r w:rsidR="005149CB" w:rsidRPr="00F743FA">
        <w:t xml:space="preserve">.  </w:t>
      </w:r>
      <w:r w:rsidR="007350B9" w:rsidRPr="00F743FA">
        <w:t>Auberle has launched several new programs each year over the last several years. This position serves as a project manager for program development and plays a</w:t>
      </w:r>
      <w:r w:rsidR="005149CB" w:rsidRPr="00F743FA">
        <w:t xml:space="preserve"> key role in helping the agency meet its fundraising goal</w:t>
      </w:r>
      <w:r w:rsidR="007350B9" w:rsidRPr="00F743FA">
        <w:t>. A position shared between Development and Strategy, it is</w:t>
      </w:r>
      <w:r w:rsidR="005149CB" w:rsidRPr="00F743FA">
        <w:t xml:space="preserve"> housed in the Development Department and supervised</w:t>
      </w:r>
      <w:r w:rsidR="00175E3B" w:rsidRPr="00F743FA">
        <w:t xml:space="preserve"> primarily</w:t>
      </w:r>
      <w:r w:rsidR="005149CB" w:rsidRPr="00F743FA">
        <w:t xml:space="preserve"> by the Chief Strategy Officer.</w:t>
      </w:r>
      <w:r w:rsidR="00B02270" w:rsidRPr="00F743FA">
        <w:t xml:space="preserve"> The Development Department is a highly effective team that works to raise individual, corporate, government and foundational support for Auberle’s Mission. The department works collaboratively to meet Auberle’s financial and strategic goals.</w:t>
      </w:r>
    </w:p>
    <w:p w14:paraId="05D37EF6" w14:textId="77777777" w:rsidR="00B02270" w:rsidRPr="00F743FA" w:rsidRDefault="00272523" w:rsidP="00EF283C">
      <w:pPr>
        <w:spacing w:after="120" w:line="240" w:lineRule="auto"/>
        <w:rPr>
          <w:b/>
          <w:szCs w:val="22"/>
        </w:rPr>
      </w:pPr>
      <w:r w:rsidRPr="00F743FA">
        <w:rPr>
          <w:b/>
          <w:szCs w:val="22"/>
        </w:rPr>
        <w:t xml:space="preserve">Essential Responsibilities: </w:t>
      </w:r>
    </w:p>
    <w:p w14:paraId="1DBA61A3" w14:textId="77777777" w:rsidR="00B02270" w:rsidRPr="00F743FA" w:rsidRDefault="00B02270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 xml:space="preserve">Promote the philosophy and Mission of Auberle in the provision of all responsibilities. </w:t>
      </w:r>
    </w:p>
    <w:p w14:paraId="12405B85" w14:textId="77777777" w:rsidR="00B02270" w:rsidRPr="00F743FA" w:rsidRDefault="00B02270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 xml:space="preserve">Learn and implement trauma-informed approaches to service delivery and agency culture and functioning by working within the Sanctuary Model. </w:t>
      </w:r>
    </w:p>
    <w:p w14:paraId="4A03C4B9" w14:textId="7E06D62E" w:rsidR="00B02270" w:rsidRPr="00F743FA" w:rsidRDefault="00B02270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>Research and Identify prospective individuals, corporations, and foundations as source of new funding.</w:t>
      </w:r>
      <w:r w:rsidR="00D84E33" w:rsidRPr="00F743FA">
        <w:rPr>
          <w:szCs w:val="22"/>
        </w:rPr>
        <w:t xml:space="preserve">  In addition to strong technical writing skills, the idea</w:t>
      </w:r>
      <w:r w:rsidR="00F06AEC" w:rsidRPr="00F743FA">
        <w:rPr>
          <w:szCs w:val="22"/>
        </w:rPr>
        <w:t>l</w:t>
      </w:r>
      <w:r w:rsidR="00D84E33" w:rsidRPr="00F743FA">
        <w:rPr>
          <w:szCs w:val="22"/>
        </w:rPr>
        <w:t xml:space="preserve"> candidate will have the ability to project manage, advocate and obtain buy-in from people across the agency.</w:t>
      </w:r>
    </w:p>
    <w:p w14:paraId="0D9ECB05" w14:textId="77777777" w:rsidR="00B02270" w:rsidRPr="00F743FA" w:rsidRDefault="00B02270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>Serve as principal grant writer including, but not limited to, conducting preliminary research on prospective corporate, foundation and federal funding opportunities; timely submitting proposals and reports to agency leaders for review, incorporating agency leaders’ edits and feedback, and maintaining reporting deadline calendar.</w:t>
      </w:r>
    </w:p>
    <w:p w14:paraId="1FDF422E" w14:textId="77777777" w:rsidR="00910D1A" w:rsidRPr="00F743FA" w:rsidRDefault="00910D1A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>Work closely and passionately with agency leaders to successfully respond to Federal, State and County Requests for Proposals.</w:t>
      </w:r>
    </w:p>
    <w:p w14:paraId="52FA9D80" w14:textId="77777777" w:rsidR="00B02270" w:rsidRPr="00F743FA" w:rsidRDefault="00B02270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lastRenderedPageBreak/>
        <w:t xml:space="preserve">Employ strong writing acumen with attention to detail; and proactively pursue budget data and program information for proposals’ timely submission. </w:t>
      </w:r>
    </w:p>
    <w:p w14:paraId="73791994" w14:textId="77777777" w:rsidR="00910D1A" w:rsidRPr="00F743FA" w:rsidRDefault="00910D1A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>Proactively learn about Auberle’s programs and incorporate current statistics and outcomes into proposals and communications.</w:t>
      </w:r>
    </w:p>
    <w:p w14:paraId="07D73A0E" w14:textId="77777777" w:rsidR="00910D1A" w:rsidRPr="00F743FA" w:rsidRDefault="00910D1A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>Write, contribute or edit articles for annual report and other agency communications such as Good Kids newsletter, Employee of the Month interviews and other marketing materials.</w:t>
      </w:r>
    </w:p>
    <w:p w14:paraId="66DAE527" w14:textId="77777777" w:rsidR="00910D1A" w:rsidRPr="00F743FA" w:rsidRDefault="00910D1A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>Support overall operations for the department by compiling monthly fundraising reports, as well as other reports as needed.</w:t>
      </w:r>
    </w:p>
    <w:p w14:paraId="7696009A" w14:textId="77777777" w:rsidR="00B02270" w:rsidRPr="00F743FA" w:rsidRDefault="00B02270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 xml:space="preserve">Act as relationship manager for a group of donors, as agreed upon with the Director of Development, to drive their cultivation and engagement with Auberle. </w:t>
      </w:r>
    </w:p>
    <w:p w14:paraId="73A20250" w14:textId="77777777" w:rsidR="00B02270" w:rsidRPr="00F743FA" w:rsidRDefault="00B02270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 xml:space="preserve">Market the agency </w:t>
      </w:r>
      <w:proofErr w:type="gramStart"/>
      <w:r w:rsidRPr="00F743FA">
        <w:rPr>
          <w:szCs w:val="22"/>
        </w:rPr>
        <w:t>through the use of</w:t>
      </w:r>
      <w:proofErr w:type="gramEnd"/>
      <w:r w:rsidRPr="00F743FA">
        <w:rPr>
          <w:szCs w:val="22"/>
        </w:rPr>
        <w:t xml:space="preserve"> outcome data to regularly communicate with donors, referral agencies, key decision makers, clients and volunteers. </w:t>
      </w:r>
    </w:p>
    <w:p w14:paraId="293FA655" w14:textId="77777777" w:rsidR="00B02270" w:rsidRPr="00F743FA" w:rsidRDefault="00B02270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 xml:space="preserve">Demonstrate an understanding of and respect for the cultural diversity of consumers, volunteers, staff and other stakeholders. </w:t>
      </w:r>
    </w:p>
    <w:p w14:paraId="09DCDAAE" w14:textId="77777777" w:rsidR="00B02270" w:rsidRPr="00F743FA" w:rsidRDefault="00B02270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 xml:space="preserve">Lead and follow as directed. </w:t>
      </w:r>
    </w:p>
    <w:p w14:paraId="78BE09D8" w14:textId="77777777" w:rsidR="00B02270" w:rsidRPr="00F743FA" w:rsidRDefault="00B02270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>Perform all other duties as assigned by the CEO</w:t>
      </w:r>
      <w:r w:rsidR="007350B9" w:rsidRPr="00F743FA">
        <w:rPr>
          <w:szCs w:val="22"/>
        </w:rPr>
        <w:t xml:space="preserve">, </w:t>
      </w:r>
      <w:r w:rsidR="005149CB" w:rsidRPr="00F743FA">
        <w:rPr>
          <w:szCs w:val="22"/>
        </w:rPr>
        <w:t>COO</w:t>
      </w:r>
      <w:r w:rsidR="007350B9" w:rsidRPr="00F743FA">
        <w:rPr>
          <w:szCs w:val="22"/>
        </w:rPr>
        <w:t>, CSO and DOD</w:t>
      </w:r>
      <w:r w:rsidR="005149CB" w:rsidRPr="00F743FA">
        <w:rPr>
          <w:szCs w:val="22"/>
        </w:rPr>
        <w:t>.</w:t>
      </w:r>
      <w:r w:rsidRPr="00F743FA">
        <w:rPr>
          <w:szCs w:val="22"/>
        </w:rPr>
        <w:t xml:space="preserve">  </w:t>
      </w:r>
    </w:p>
    <w:p w14:paraId="6CA237C6" w14:textId="77777777" w:rsidR="00B02270" w:rsidRPr="00F743FA" w:rsidRDefault="00691D01" w:rsidP="00EF283C">
      <w:pPr>
        <w:pStyle w:val="Heading2"/>
        <w:spacing w:before="240" w:after="120"/>
        <w:rPr>
          <w:rFonts w:ascii="Arial" w:hAnsi="Arial" w:cs="Arial"/>
          <w:sz w:val="22"/>
          <w:szCs w:val="22"/>
        </w:rPr>
      </w:pPr>
      <w:r w:rsidRPr="00F743FA">
        <w:rPr>
          <w:rFonts w:ascii="Arial" w:hAnsi="Arial" w:cs="Arial"/>
          <w:sz w:val="22"/>
          <w:szCs w:val="22"/>
        </w:rPr>
        <w:t>Required Skills and Abilities:</w:t>
      </w:r>
    </w:p>
    <w:p w14:paraId="264299B9" w14:textId="77777777" w:rsidR="00B02270" w:rsidRPr="00F743FA" w:rsidRDefault="00B02270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 xml:space="preserve">Possess and communicate a passion for Auberle’s Mission. </w:t>
      </w:r>
    </w:p>
    <w:p w14:paraId="64100C2C" w14:textId="77777777" w:rsidR="00B02270" w:rsidRPr="00F743FA" w:rsidRDefault="00B02270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 xml:space="preserve">Strong writing skills. </w:t>
      </w:r>
    </w:p>
    <w:p w14:paraId="56AFD624" w14:textId="77777777" w:rsidR="00B02270" w:rsidRPr="00F743FA" w:rsidRDefault="00B02270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 xml:space="preserve">Strong familiarity with social media platforms. </w:t>
      </w:r>
    </w:p>
    <w:p w14:paraId="32B6FAF8" w14:textId="77777777" w:rsidR="00B02270" w:rsidRPr="00F743FA" w:rsidRDefault="00B02270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 xml:space="preserve">Strong relationship building skills. </w:t>
      </w:r>
    </w:p>
    <w:p w14:paraId="30C6D868" w14:textId="77777777" w:rsidR="00B02270" w:rsidRPr="00F743FA" w:rsidRDefault="00B02270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 xml:space="preserve">Desire to work in a fast-paced, performance-based team environment. </w:t>
      </w:r>
    </w:p>
    <w:p w14:paraId="5768DF3A" w14:textId="77777777" w:rsidR="00B02270" w:rsidRPr="00F743FA" w:rsidRDefault="00B02270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 xml:space="preserve">Strong donor cultivation and stewardship skills. </w:t>
      </w:r>
    </w:p>
    <w:p w14:paraId="6D489EEA" w14:textId="77777777" w:rsidR="00B02270" w:rsidRPr="00F743FA" w:rsidRDefault="00B02270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>Must be proficient in Microsoft Word, Excel, PowerPoint and database software (DonorPro</w:t>
      </w:r>
      <w:r w:rsidR="00910D1A" w:rsidRPr="00F743FA">
        <w:rPr>
          <w:szCs w:val="22"/>
        </w:rPr>
        <w:t>, Qualifacts</w:t>
      </w:r>
      <w:r w:rsidRPr="00F743FA">
        <w:rPr>
          <w:szCs w:val="22"/>
        </w:rPr>
        <w:t xml:space="preserve"> experience is a plus). </w:t>
      </w:r>
    </w:p>
    <w:p w14:paraId="160577F6" w14:textId="77777777" w:rsidR="00B02270" w:rsidRPr="00F743FA" w:rsidRDefault="00B02270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 xml:space="preserve">Ability to manage multiple projects, meet deadlines, work independently, and receive feedback and direction. </w:t>
      </w:r>
    </w:p>
    <w:p w14:paraId="6AD7E312" w14:textId="77777777" w:rsidR="00B02270" w:rsidRPr="00F743FA" w:rsidRDefault="00B02270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 xml:space="preserve">Ability to work effectively and flexibly with individuals at all levels. </w:t>
      </w:r>
    </w:p>
    <w:p w14:paraId="772F070C" w14:textId="77777777" w:rsidR="00B02270" w:rsidRPr="00F743FA" w:rsidRDefault="00B02270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 xml:space="preserve">Ability to exercise discretion and maintain confidentiality. </w:t>
      </w:r>
    </w:p>
    <w:p w14:paraId="622E4B92" w14:textId="77777777" w:rsidR="00B02270" w:rsidRPr="00F743FA" w:rsidRDefault="00B02270" w:rsidP="00EF283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szCs w:val="22"/>
        </w:rPr>
      </w:pPr>
      <w:r w:rsidRPr="00F743FA">
        <w:rPr>
          <w:szCs w:val="22"/>
        </w:rPr>
        <w:t xml:space="preserve">Ability to demonstrate effective leadership, organizational, and time management skills. </w:t>
      </w:r>
    </w:p>
    <w:p w14:paraId="595C7989" w14:textId="77777777" w:rsidR="00F743FA" w:rsidRPr="00F743FA" w:rsidRDefault="00F743FA" w:rsidP="00792A64">
      <w:pPr>
        <w:spacing w:before="240" w:after="120" w:line="240" w:lineRule="auto"/>
        <w:rPr>
          <w:b/>
          <w:bCs/>
          <w:szCs w:val="22"/>
        </w:rPr>
      </w:pPr>
      <w:r w:rsidRPr="00F743FA">
        <w:rPr>
          <w:b/>
          <w:bCs/>
          <w:szCs w:val="22"/>
        </w:rPr>
        <w:t>Qualifications and Requirements:</w:t>
      </w:r>
    </w:p>
    <w:p w14:paraId="7808D78D" w14:textId="7FD266A9" w:rsidR="00EF283C" w:rsidRPr="00EF283C" w:rsidRDefault="00F743FA" w:rsidP="00EF283C">
      <w:pPr>
        <w:autoSpaceDE w:val="0"/>
        <w:autoSpaceDN w:val="0"/>
        <w:adjustRightInd w:val="0"/>
        <w:spacing w:after="120" w:line="240" w:lineRule="auto"/>
      </w:pPr>
      <w:r w:rsidRPr="00F743FA">
        <w:rPr>
          <w:szCs w:val="22"/>
        </w:rPr>
        <w:t>Bachelor’s Degree required; Master’s Degree in nonprofit management or a related field</w:t>
      </w:r>
      <w:r w:rsidR="00EF283C">
        <w:rPr>
          <w:szCs w:val="22"/>
        </w:rPr>
        <w:t xml:space="preserve"> preferred. </w:t>
      </w:r>
      <w:r w:rsidR="00EF283C">
        <w:rPr>
          <w:rFonts w:eastAsia="Times New Roman"/>
        </w:rPr>
        <w:t xml:space="preserve">Must </w:t>
      </w:r>
      <w:r w:rsidR="00EF283C" w:rsidRPr="00EF283C">
        <w:rPr>
          <w:rFonts w:eastAsia="Times New Roman"/>
        </w:rPr>
        <w:t xml:space="preserve">be 21 years of age or older and required to apply for Act </w:t>
      </w:r>
      <w:r w:rsidR="00EF283C" w:rsidRPr="00EF283C">
        <w:t>33/34 clearances (criminal and child abuse) as well as FBI clearance.  Pre-employment drug screening and random employment drug testing required.</w:t>
      </w:r>
    </w:p>
    <w:p w14:paraId="5D8F197A" w14:textId="5D1DE76E" w:rsidR="00EF283C" w:rsidRPr="00EF283C" w:rsidRDefault="00EF283C" w:rsidP="00EF283C">
      <w:pPr>
        <w:spacing w:line="240" w:lineRule="auto"/>
      </w:pPr>
      <w:proofErr w:type="spellStart"/>
      <w:r w:rsidRPr="0025727A">
        <w:t>Auberle</w:t>
      </w:r>
      <w:proofErr w:type="spellEnd"/>
      <w:r w:rsidRPr="0025727A">
        <w:t xml:space="preserve"> offers a comprehensive benefits package and excellent training opportunities. If you’re motivated by an opportunity to use your talent and expertise to truly make a difference, be sure to apply on </w:t>
      </w:r>
      <w:r w:rsidRPr="00B25659">
        <w:t xml:space="preserve">the </w:t>
      </w:r>
      <w:proofErr w:type="spellStart"/>
      <w:r w:rsidRPr="00B25659">
        <w:t>Auberle</w:t>
      </w:r>
      <w:proofErr w:type="spellEnd"/>
      <w:r w:rsidRPr="00B25659">
        <w:t xml:space="preserve"> website, </w:t>
      </w:r>
      <w:hyperlink r:id="rId8" w:history="1">
        <w:r w:rsidRPr="00B25659">
          <w:rPr>
            <w:rStyle w:val="Hyperlink"/>
          </w:rPr>
          <w:t>www.auberle.org</w:t>
        </w:r>
      </w:hyperlink>
      <w:r w:rsidRPr="00B25659">
        <w:t>.  EOE</w:t>
      </w:r>
    </w:p>
    <w:sectPr w:rsidR="00EF283C" w:rsidRPr="00EF283C" w:rsidSect="00D41462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DADD7" w14:textId="77777777" w:rsidR="00A61FBE" w:rsidRDefault="00A61FBE" w:rsidP="00D41462">
      <w:pPr>
        <w:spacing w:after="0" w:line="240" w:lineRule="auto"/>
      </w:pPr>
      <w:r>
        <w:separator/>
      </w:r>
    </w:p>
  </w:endnote>
  <w:endnote w:type="continuationSeparator" w:id="0">
    <w:p w14:paraId="01AA1585" w14:textId="77777777" w:rsidR="00A61FBE" w:rsidRDefault="00A61FBE" w:rsidP="00D4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3E592" w14:textId="77777777" w:rsidR="00D41462" w:rsidRPr="00EF283C" w:rsidRDefault="00E45BF6" w:rsidP="00E45BF6">
    <w:pPr>
      <w:pStyle w:val="Footer"/>
      <w:rPr>
        <w:sz w:val="18"/>
      </w:rPr>
    </w:pPr>
    <w:r>
      <w:rPr>
        <w:rFonts w:asciiTheme="minorHAnsi" w:hAnsiTheme="minorHAnsi"/>
        <w:sz w:val="20"/>
      </w:rPr>
      <w:tab/>
    </w:r>
    <w:r w:rsidR="00D41462" w:rsidRPr="00EF283C">
      <w:rPr>
        <w:sz w:val="18"/>
      </w:rPr>
      <w:t xml:space="preserve">Page </w:t>
    </w:r>
    <w:r w:rsidR="00D41462" w:rsidRPr="00EF283C">
      <w:rPr>
        <w:b/>
        <w:sz w:val="18"/>
      </w:rPr>
      <w:fldChar w:fldCharType="begin"/>
    </w:r>
    <w:r w:rsidR="00D41462" w:rsidRPr="00EF283C">
      <w:rPr>
        <w:b/>
        <w:sz w:val="18"/>
      </w:rPr>
      <w:instrText xml:space="preserve"> PAGE  \* Arabic  \* MERGEFORMAT </w:instrText>
    </w:r>
    <w:r w:rsidR="00D41462" w:rsidRPr="00EF283C">
      <w:rPr>
        <w:b/>
        <w:sz w:val="18"/>
      </w:rPr>
      <w:fldChar w:fldCharType="separate"/>
    </w:r>
    <w:r w:rsidR="00175E3B" w:rsidRPr="00EF283C">
      <w:rPr>
        <w:b/>
        <w:noProof/>
        <w:sz w:val="18"/>
      </w:rPr>
      <w:t>1</w:t>
    </w:r>
    <w:r w:rsidR="00D41462" w:rsidRPr="00EF283C">
      <w:rPr>
        <w:b/>
        <w:sz w:val="18"/>
      </w:rPr>
      <w:fldChar w:fldCharType="end"/>
    </w:r>
    <w:r w:rsidR="00D41462" w:rsidRPr="00EF283C">
      <w:rPr>
        <w:sz w:val="18"/>
      </w:rPr>
      <w:t xml:space="preserve"> of </w:t>
    </w:r>
    <w:r w:rsidR="00D41462" w:rsidRPr="00EF283C">
      <w:rPr>
        <w:b/>
        <w:sz w:val="18"/>
      </w:rPr>
      <w:fldChar w:fldCharType="begin"/>
    </w:r>
    <w:r w:rsidR="00D41462" w:rsidRPr="00EF283C">
      <w:rPr>
        <w:b/>
        <w:sz w:val="18"/>
      </w:rPr>
      <w:instrText xml:space="preserve"> NUMPAGES  \* Arabic  \* MERGEFORMAT </w:instrText>
    </w:r>
    <w:r w:rsidR="00D41462" w:rsidRPr="00EF283C">
      <w:rPr>
        <w:b/>
        <w:sz w:val="18"/>
      </w:rPr>
      <w:fldChar w:fldCharType="separate"/>
    </w:r>
    <w:r w:rsidR="00175E3B" w:rsidRPr="00EF283C">
      <w:rPr>
        <w:b/>
        <w:noProof/>
        <w:sz w:val="18"/>
      </w:rPr>
      <w:t>3</w:t>
    </w:r>
    <w:r w:rsidR="00D41462" w:rsidRPr="00EF283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B78AE" w14:textId="77777777" w:rsidR="00A61FBE" w:rsidRDefault="00A61FBE" w:rsidP="00D41462">
      <w:pPr>
        <w:spacing w:after="0" w:line="240" w:lineRule="auto"/>
      </w:pPr>
      <w:r>
        <w:separator/>
      </w:r>
    </w:p>
  </w:footnote>
  <w:footnote w:type="continuationSeparator" w:id="0">
    <w:p w14:paraId="50E9C6B9" w14:textId="77777777" w:rsidR="00A61FBE" w:rsidRDefault="00A61FBE" w:rsidP="00D41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E96"/>
    <w:multiLevelType w:val="hybridMultilevel"/>
    <w:tmpl w:val="C26418A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D373209"/>
    <w:multiLevelType w:val="hybridMultilevel"/>
    <w:tmpl w:val="1D047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8668F"/>
    <w:multiLevelType w:val="hybridMultilevel"/>
    <w:tmpl w:val="AE4AD2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415E1"/>
    <w:multiLevelType w:val="hybridMultilevel"/>
    <w:tmpl w:val="FE44FC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D6DE5"/>
    <w:multiLevelType w:val="hybridMultilevel"/>
    <w:tmpl w:val="6B4CC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E30B2"/>
    <w:multiLevelType w:val="hybridMultilevel"/>
    <w:tmpl w:val="F88844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E7628"/>
    <w:multiLevelType w:val="hybridMultilevel"/>
    <w:tmpl w:val="6444F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40DDA"/>
    <w:multiLevelType w:val="hybridMultilevel"/>
    <w:tmpl w:val="17A6B7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F75B24"/>
    <w:multiLevelType w:val="hybridMultilevel"/>
    <w:tmpl w:val="869483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2C11AE"/>
    <w:multiLevelType w:val="hybridMultilevel"/>
    <w:tmpl w:val="5EAEA07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6B5448E5"/>
    <w:multiLevelType w:val="hybridMultilevel"/>
    <w:tmpl w:val="753AB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14732"/>
    <w:multiLevelType w:val="hybridMultilevel"/>
    <w:tmpl w:val="0A080F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13"/>
    <w:rsid w:val="000C58AA"/>
    <w:rsid w:val="00104861"/>
    <w:rsid w:val="00175E3B"/>
    <w:rsid w:val="001B4955"/>
    <w:rsid w:val="001F1659"/>
    <w:rsid w:val="00204CA6"/>
    <w:rsid w:val="00216838"/>
    <w:rsid w:val="00272523"/>
    <w:rsid w:val="002C2D7D"/>
    <w:rsid w:val="003D5595"/>
    <w:rsid w:val="003E452D"/>
    <w:rsid w:val="004803B2"/>
    <w:rsid w:val="004D660F"/>
    <w:rsid w:val="005149CB"/>
    <w:rsid w:val="005666F0"/>
    <w:rsid w:val="005A3079"/>
    <w:rsid w:val="005F1313"/>
    <w:rsid w:val="00603E54"/>
    <w:rsid w:val="00665A49"/>
    <w:rsid w:val="00676269"/>
    <w:rsid w:val="00691D01"/>
    <w:rsid w:val="00714398"/>
    <w:rsid w:val="0071695F"/>
    <w:rsid w:val="007350B9"/>
    <w:rsid w:val="00792A64"/>
    <w:rsid w:val="008A0C55"/>
    <w:rsid w:val="008C59C8"/>
    <w:rsid w:val="008C7663"/>
    <w:rsid w:val="00910D1A"/>
    <w:rsid w:val="00912DE1"/>
    <w:rsid w:val="00936C5C"/>
    <w:rsid w:val="00942DF9"/>
    <w:rsid w:val="00977CAB"/>
    <w:rsid w:val="0098604B"/>
    <w:rsid w:val="00A61FBE"/>
    <w:rsid w:val="00A92E96"/>
    <w:rsid w:val="00B00CB2"/>
    <w:rsid w:val="00B02270"/>
    <w:rsid w:val="00B159C3"/>
    <w:rsid w:val="00B679CA"/>
    <w:rsid w:val="00C15B4B"/>
    <w:rsid w:val="00C71FD8"/>
    <w:rsid w:val="00CB5F13"/>
    <w:rsid w:val="00D41462"/>
    <w:rsid w:val="00D84E33"/>
    <w:rsid w:val="00D9181B"/>
    <w:rsid w:val="00E45BF6"/>
    <w:rsid w:val="00EA4567"/>
    <w:rsid w:val="00EC528D"/>
    <w:rsid w:val="00EF283C"/>
    <w:rsid w:val="00F06AEC"/>
    <w:rsid w:val="00F569A5"/>
    <w:rsid w:val="00F743FA"/>
    <w:rsid w:val="00F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112F54"/>
  <w15:docId w15:val="{E3DDA4B0-F393-4D82-9061-9F5B5BEE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022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4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4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462"/>
  </w:style>
  <w:style w:type="paragraph" w:styleId="Footer">
    <w:name w:val="footer"/>
    <w:basedOn w:val="Normal"/>
    <w:link w:val="FooterChar"/>
    <w:uiPriority w:val="99"/>
    <w:unhideWhenUsed/>
    <w:rsid w:val="00D4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462"/>
  </w:style>
  <w:style w:type="paragraph" w:styleId="BalloonText">
    <w:name w:val="Balloon Text"/>
    <w:basedOn w:val="Normal"/>
    <w:link w:val="BalloonTextChar"/>
    <w:uiPriority w:val="99"/>
    <w:semiHidden/>
    <w:unhideWhenUsed/>
    <w:rsid w:val="0067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02270"/>
    <w:rPr>
      <w:rFonts w:ascii="Times New Roman" w:eastAsia="Times New Roman" w:hAnsi="Times New Roman" w:cs="Times New Roman"/>
      <w:b/>
      <w:bCs/>
      <w:sz w:val="24"/>
    </w:rPr>
  </w:style>
  <w:style w:type="paragraph" w:styleId="NoSpacing">
    <w:name w:val="No Spacing"/>
    <w:uiPriority w:val="1"/>
    <w:qFormat/>
    <w:rsid w:val="00B02270"/>
    <w:pPr>
      <w:spacing w:after="0" w:line="240" w:lineRule="auto"/>
    </w:pPr>
    <w:rPr>
      <w:rFonts w:asciiTheme="minorHAnsi" w:hAnsiTheme="minorHAnsi" w:cstheme="minorBidi"/>
      <w:szCs w:val="22"/>
    </w:rPr>
  </w:style>
  <w:style w:type="paragraph" w:customStyle="1" w:styleId="Default">
    <w:name w:val="Default"/>
    <w:rsid w:val="00B02270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  <w:style w:type="table" w:styleId="TableGrid">
    <w:name w:val="Table Grid"/>
    <w:basedOn w:val="TableNormal"/>
    <w:uiPriority w:val="59"/>
    <w:rsid w:val="00EF283C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berl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Taleff</dc:creator>
  <cp:lastModifiedBy>taleff, suzanne</cp:lastModifiedBy>
  <cp:revision>2</cp:revision>
  <dcterms:created xsi:type="dcterms:W3CDTF">2019-05-15T19:56:00Z</dcterms:created>
  <dcterms:modified xsi:type="dcterms:W3CDTF">2019-05-15T19:56:00Z</dcterms:modified>
</cp:coreProperties>
</file>